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4CD3CBE" w14:textId="04453742" w:rsidR="00DF0BBE" w:rsidRPr="003E32DC" w:rsidRDefault="00354B23" w:rsidP="003E32DC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0228C9" w:rsidRPr="00927ED5">
        <w:rPr>
          <w:rFonts w:cs="Arial"/>
          <w:b/>
          <w:sz w:val="24"/>
          <w:szCs w:val="24"/>
        </w:rPr>
        <w:t xml:space="preserve">Indagine di mercato per l’acquisizione di manifestazioni di interesse per l’affidamento dei </w:t>
      </w:r>
      <w:r w:rsidR="003E32DC" w:rsidRPr="00553094">
        <w:rPr>
          <w:rFonts w:cs="Arial"/>
          <w:b/>
          <w:sz w:val="24"/>
          <w:szCs w:val="24"/>
        </w:rPr>
        <w:t>Servizi bancari e finanziari a favore di FONDIR</w:t>
      </w:r>
      <w:r w:rsidR="00816903">
        <w:rPr>
          <w:rFonts w:cs="Arial"/>
          <w:b/>
          <w:sz w:val="24"/>
          <w:szCs w:val="24"/>
        </w:rPr>
        <w:t xml:space="preserve"> </w:t>
      </w:r>
      <w:r w:rsidR="00994624" w:rsidRPr="00994624">
        <w:rPr>
          <w:rFonts w:cs="Arial"/>
          <w:b/>
          <w:sz w:val="24"/>
          <w:szCs w:val="24"/>
        </w:rPr>
        <w:t xml:space="preserve">ai sensi dell’art. 1 comma 2, lett. a) del D.L. n. 76/2020 </w:t>
      </w:r>
      <w:proofErr w:type="spellStart"/>
      <w:r w:rsidR="00994624" w:rsidRPr="00994624">
        <w:rPr>
          <w:rFonts w:cs="Arial"/>
          <w:b/>
          <w:sz w:val="24"/>
          <w:szCs w:val="24"/>
        </w:rPr>
        <w:t>conv</w:t>
      </w:r>
      <w:proofErr w:type="spellEnd"/>
      <w:r w:rsidR="00994624" w:rsidRPr="00994624">
        <w:rPr>
          <w:rFonts w:cs="Arial"/>
          <w:b/>
          <w:sz w:val="24"/>
          <w:szCs w:val="24"/>
        </w:rPr>
        <w:t xml:space="preserve">. in Legge n. 120/2020 e </w:t>
      </w:r>
      <w:proofErr w:type="spellStart"/>
      <w:r w:rsidR="00994624" w:rsidRPr="00994624">
        <w:rPr>
          <w:rFonts w:cs="Arial"/>
          <w:b/>
          <w:sz w:val="24"/>
          <w:szCs w:val="24"/>
        </w:rPr>
        <w:t>s.m.i.</w:t>
      </w:r>
      <w:proofErr w:type="spellEnd"/>
      <w:r w:rsidR="00DF0BBE" w:rsidRPr="00FE0187">
        <w:rPr>
          <w:b/>
          <w:sz w:val="24"/>
          <w:szCs w:val="24"/>
        </w:rPr>
        <w:t>.</w:t>
      </w:r>
    </w:p>
    <w:p w14:paraId="106385CE" w14:textId="2CFDED8F" w:rsidR="000F1E50" w:rsidRPr="00A0200A" w:rsidRDefault="000F1E50" w:rsidP="000F1E50">
      <w:pPr>
        <w:autoSpaceDE w:val="0"/>
        <w:autoSpaceDN w:val="0"/>
        <w:adjustRightInd w:val="0"/>
        <w:spacing w:after="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A6269D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in qualità di ____________________________________________________</w:t>
      </w:r>
      <w:r w:rsidR="00F2370F">
        <w:rPr>
          <w:rFonts w:cs="Arial"/>
          <w:sz w:val="24"/>
          <w:szCs w:val="24"/>
        </w:rPr>
        <w:t>____________</w:t>
      </w:r>
      <w:r w:rsidRPr="00A6269D">
        <w:rPr>
          <w:rFonts w:cs="Arial"/>
          <w:sz w:val="24"/>
          <w:szCs w:val="24"/>
        </w:rPr>
        <w:t>_____ dell’Operatore</w:t>
      </w:r>
      <w:r w:rsidR="00F2370F">
        <w:rPr>
          <w:rFonts w:cs="Arial"/>
          <w:sz w:val="24"/>
          <w:szCs w:val="24"/>
        </w:rPr>
        <w:t xml:space="preserve"> </w:t>
      </w:r>
      <w:r w:rsidRPr="00A6269D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A6269D" w:rsidRDefault="00354B23" w:rsidP="00354B23">
      <w:pPr>
        <w:spacing w:after="120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77777777" w:rsidR="008905DB" w:rsidRPr="00A6269D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445, in nome e per conto dell’Operatore Economico sopra indicato</w:t>
      </w:r>
    </w:p>
    <w:p w14:paraId="1A8AB575" w14:textId="77777777" w:rsidR="00354B23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195D50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</w:t>
      </w:r>
      <w:r w:rsidR="00994624">
        <w:rPr>
          <w:rFonts w:cs="Arial"/>
          <w:sz w:val="24"/>
          <w:szCs w:val="24"/>
        </w:rPr>
        <w:t xml:space="preserve">partecipare alla consultazione informale </w:t>
      </w:r>
      <w:r w:rsidRPr="00A6269D">
        <w:rPr>
          <w:rFonts w:cs="Arial"/>
          <w:sz w:val="24"/>
          <w:szCs w:val="24"/>
        </w:rPr>
        <w:t xml:space="preserve">per l’affidamento </w:t>
      </w:r>
      <w:r w:rsidR="00994624">
        <w:rPr>
          <w:rFonts w:cs="Arial"/>
          <w:sz w:val="24"/>
          <w:szCs w:val="24"/>
        </w:rPr>
        <w:t xml:space="preserve">diretto </w:t>
      </w:r>
      <w:r w:rsidRPr="00A6269D">
        <w:rPr>
          <w:rFonts w:cs="Arial"/>
          <w:sz w:val="24"/>
          <w:szCs w:val="24"/>
        </w:rPr>
        <w:t>dei servizi in oggetto e</w:t>
      </w:r>
      <w:r w:rsidR="00CA710C">
        <w:rPr>
          <w:rFonts w:cs="Arial"/>
          <w:sz w:val="24"/>
          <w:szCs w:val="24"/>
        </w:rPr>
        <w:t>,</w:t>
      </w:r>
      <w:r w:rsidRPr="00A6269D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A6269D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A6269D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 xml:space="preserve">di soddisfare i seguenti requisiti di </w:t>
      </w:r>
      <w:r w:rsidR="008905DB" w:rsidRPr="00A6269D">
        <w:rPr>
          <w:rFonts w:cs="Arial"/>
          <w:sz w:val="24"/>
          <w:szCs w:val="24"/>
        </w:rPr>
        <w:t>qualific</w:t>
      </w:r>
      <w:r w:rsidRPr="00A6269D">
        <w:rPr>
          <w:rFonts w:cs="Arial"/>
          <w:sz w:val="24"/>
          <w:szCs w:val="24"/>
        </w:rPr>
        <w:t>azione:</w:t>
      </w:r>
    </w:p>
    <w:p w14:paraId="2E23E27F" w14:textId="77777777" w:rsidR="00CF31C1" w:rsidRPr="003E32DC" w:rsidRDefault="00CF31C1" w:rsidP="003E32DC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b/>
          <w:bCs/>
          <w:iCs/>
          <w:sz w:val="24"/>
          <w:szCs w:val="24"/>
        </w:rPr>
      </w:pPr>
      <w:r w:rsidRPr="003E32DC">
        <w:rPr>
          <w:rFonts w:cs="Arial"/>
          <w:b/>
          <w:bCs/>
          <w:iCs/>
          <w:sz w:val="24"/>
          <w:szCs w:val="24"/>
        </w:rPr>
        <w:t>Requisiti relativi alla situazione personale e professionale</w:t>
      </w:r>
    </w:p>
    <w:p w14:paraId="31B4E114" w14:textId="11415B9A" w:rsidR="00CF31C1" w:rsidRPr="00816903" w:rsidRDefault="00CF31C1" w:rsidP="00CF31C1">
      <w:pPr>
        <w:numPr>
          <w:ilvl w:val="0"/>
          <w:numId w:val="22"/>
        </w:numPr>
        <w:shd w:val="clear" w:color="auto" w:fill="FFFFFF"/>
        <w:spacing w:after="100" w:afterAutospacing="1" w:line="240" w:lineRule="auto"/>
        <w:jc w:val="both"/>
        <w:rPr>
          <w:rFonts w:cs="Arial"/>
          <w:iCs/>
          <w:sz w:val="24"/>
          <w:szCs w:val="24"/>
          <w:u w:val="single"/>
        </w:rPr>
      </w:pPr>
      <w:r w:rsidRPr="00816903">
        <w:rPr>
          <w:rFonts w:cs="Arial"/>
          <w:sz w:val="24"/>
          <w:szCs w:val="24"/>
        </w:rPr>
        <w:t xml:space="preserve">insussistenza dei motivi di esclusione di cui all’art. 80 del </w:t>
      </w:r>
      <w:r w:rsidR="00F2370F" w:rsidRPr="00816903">
        <w:rPr>
          <w:rFonts w:cs="Arial"/>
          <w:sz w:val="24"/>
          <w:szCs w:val="24"/>
        </w:rPr>
        <w:t>d</w:t>
      </w:r>
      <w:r w:rsidRPr="00816903">
        <w:rPr>
          <w:rFonts w:cs="Arial"/>
          <w:sz w:val="24"/>
          <w:szCs w:val="24"/>
        </w:rPr>
        <w:t>.</w:t>
      </w:r>
      <w:r w:rsidR="00F2370F" w:rsidRPr="00816903">
        <w:rPr>
          <w:rFonts w:cs="Arial"/>
          <w:sz w:val="24"/>
          <w:szCs w:val="24"/>
        </w:rPr>
        <w:t>l</w:t>
      </w:r>
      <w:r w:rsidRPr="00816903">
        <w:rPr>
          <w:rFonts w:cs="Arial"/>
          <w:sz w:val="24"/>
          <w:szCs w:val="24"/>
        </w:rPr>
        <w:t>gs. n. 50/2016;</w:t>
      </w:r>
    </w:p>
    <w:p w14:paraId="1363D12E" w14:textId="49A4BE54" w:rsidR="003E32DC" w:rsidRPr="00816903" w:rsidRDefault="003E32DC" w:rsidP="003E32DC">
      <w:pPr>
        <w:numPr>
          <w:ilvl w:val="0"/>
          <w:numId w:val="22"/>
        </w:numPr>
        <w:spacing w:after="120" w:line="240" w:lineRule="auto"/>
        <w:jc w:val="both"/>
        <w:rPr>
          <w:rFonts w:cs="Arial"/>
          <w:sz w:val="24"/>
          <w:szCs w:val="24"/>
        </w:rPr>
      </w:pPr>
      <w:r w:rsidRPr="00816903">
        <w:rPr>
          <w:rFonts w:cs="Arial"/>
          <w:sz w:val="24"/>
          <w:szCs w:val="24"/>
        </w:rPr>
        <w:t>possesso dell’autorizzazione a svolgere l’attività bancaria, di cui agli artt. 13 e 14 del d.lgs. n. 85/1993</w:t>
      </w:r>
      <w:r w:rsidR="00816903" w:rsidRPr="00816903">
        <w:rPr>
          <w:rFonts w:cs="Arial"/>
          <w:sz w:val="24"/>
          <w:szCs w:val="24"/>
        </w:rPr>
        <w:t>;</w:t>
      </w:r>
    </w:p>
    <w:p w14:paraId="37BD776A" w14:textId="77777777" w:rsidR="00CF31C1" w:rsidRPr="00816903" w:rsidRDefault="00CF31C1" w:rsidP="003E32DC">
      <w:pPr>
        <w:shd w:val="clear" w:color="auto" w:fill="FFFFFF"/>
        <w:spacing w:after="100" w:afterAutospacing="1" w:line="240" w:lineRule="auto"/>
        <w:ind w:left="851"/>
        <w:jc w:val="both"/>
        <w:rPr>
          <w:rFonts w:cs="Arial"/>
          <w:b/>
          <w:bCs/>
          <w:iCs/>
          <w:sz w:val="24"/>
          <w:szCs w:val="24"/>
        </w:rPr>
      </w:pPr>
      <w:r w:rsidRPr="00816903">
        <w:rPr>
          <w:rFonts w:cs="Arial"/>
          <w:b/>
          <w:bCs/>
          <w:iCs/>
          <w:sz w:val="24"/>
          <w:szCs w:val="24"/>
        </w:rPr>
        <w:t>Requisiti di capacità economica e finanziaria</w:t>
      </w:r>
    </w:p>
    <w:p w14:paraId="7A62BD3F" w14:textId="7BFD843E" w:rsidR="003E32DC" w:rsidRPr="00816903" w:rsidRDefault="003E32DC" w:rsidP="003E32DC">
      <w:pPr>
        <w:pStyle w:val="Paragrafoelenco"/>
        <w:numPr>
          <w:ilvl w:val="0"/>
          <w:numId w:val="22"/>
        </w:numPr>
        <w:spacing w:after="120" w:line="256" w:lineRule="auto"/>
        <w:ind w:left="1418" w:hanging="284"/>
        <w:jc w:val="both"/>
        <w:rPr>
          <w:rFonts w:cstheme="minorHAnsi"/>
          <w:sz w:val="24"/>
          <w:szCs w:val="24"/>
        </w:rPr>
      </w:pPr>
      <w:r w:rsidRPr="00816903">
        <w:rPr>
          <w:rFonts w:cstheme="minorHAnsi"/>
          <w:sz w:val="24"/>
          <w:szCs w:val="24"/>
        </w:rPr>
        <w:t xml:space="preserve">possesso dei seguenti requisiti di solidità patrimoniale: </w:t>
      </w:r>
    </w:p>
    <w:p w14:paraId="478B3069" w14:textId="77777777" w:rsidR="003E32DC" w:rsidRPr="00816903" w:rsidRDefault="003E32DC" w:rsidP="003E32DC">
      <w:pPr>
        <w:pStyle w:val="Paragrafoelenco"/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ind w:hanging="229"/>
        <w:rPr>
          <w:rFonts w:cstheme="minorHAnsi"/>
          <w:sz w:val="24"/>
          <w:szCs w:val="24"/>
        </w:rPr>
      </w:pPr>
      <w:r w:rsidRPr="00816903">
        <w:rPr>
          <w:rFonts w:cstheme="minorHAnsi"/>
          <w:sz w:val="24"/>
          <w:szCs w:val="24"/>
        </w:rPr>
        <w:t>TIER 1 + buffer ratio non inferiore a 8,50%;</w:t>
      </w:r>
    </w:p>
    <w:p w14:paraId="41CD16FE" w14:textId="77777777" w:rsidR="003E32DC" w:rsidRPr="00816903" w:rsidRDefault="003E32DC" w:rsidP="003E32DC">
      <w:pPr>
        <w:pStyle w:val="Paragrafoelenco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hanging="229"/>
        <w:rPr>
          <w:rFonts w:cstheme="minorHAnsi"/>
          <w:sz w:val="24"/>
          <w:szCs w:val="24"/>
        </w:rPr>
      </w:pPr>
      <w:r w:rsidRPr="00816903">
        <w:rPr>
          <w:rFonts w:cstheme="minorHAnsi"/>
          <w:sz w:val="24"/>
          <w:szCs w:val="24"/>
        </w:rPr>
        <w:t>Total Capital Ratio (TCR) non inferiore a quello stabilito dall’autorità di vigilanza 10.5%;</w:t>
      </w:r>
    </w:p>
    <w:p w14:paraId="73F7E8DC" w14:textId="77777777" w:rsidR="003E32DC" w:rsidRPr="00816903" w:rsidRDefault="003E32DC" w:rsidP="003E32DC">
      <w:pPr>
        <w:pStyle w:val="Paragrafoelenco"/>
        <w:numPr>
          <w:ilvl w:val="0"/>
          <w:numId w:val="25"/>
        </w:numPr>
        <w:shd w:val="clear" w:color="auto" w:fill="FFFFFF"/>
        <w:spacing w:beforeAutospacing="1" w:after="0" w:afterAutospacing="1" w:line="240" w:lineRule="auto"/>
        <w:ind w:hanging="229"/>
        <w:rPr>
          <w:rFonts w:cstheme="minorHAnsi"/>
          <w:sz w:val="24"/>
          <w:szCs w:val="24"/>
        </w:rPr>
      </w:pPr>
      <w:proofErr w:type="spellStart"/>
      <w:r w:rsidRPr="00816903">
        <w:rPr>
          <w:rFonts w:cstheme="minorHAnsi"/>
          <w:sz w:val="24"/>
          <w:szCs w:val="24"/>
        </w:rPr>
        <w:t>Liquidity</w:t>
      </w:r>
      <w:proofErr w:type="spellEnd"/>
      <w:r w:rsidRPr="00816903">
        <w:rPr>
          <w:rFonts w:cstheme="minorHAnsi"/>
          <w:sz w:val="24"/>
          <w:szCs w:val="24"/>
        </w:rPr>
        <w:t xml:space="preserve"> Coverage Ratio (LCR) non inferiore a quello stabilito dall’autorità di vigilanza 100%;</w:t>
      </w:r>
    </w:p>
    <w:p w14:paraId="08AD30EB" w14:textId="77777777" w:rsidR="003E32DC" w:rsidRPr="00816903" w:rsidRDefault="003E32DC" w:rsidP="003E32DC">
      <w:pPr>
        <w:pStyle w:val="Paragrafoelenco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hanging="229"/>
        <w:rPr>
          <w:rFonts w:cs="Arial"/>
          <w:sz w:val="24"/>
          <w:szCs w:val="24"/>
        </w:rPr>
      </w:pPr>
      <w:r w:rsidRPr="00816903">
        <w:rPr>
          <w:rFonts w:cs="Arial"/>
          <w:sz w:val="24"/>
          <w:szCs w:val="24"/>
        </w:rPr>
        <w:lastRenderedPageBreak/>
        <w:t>Indice di leva finanziaria non inferiore a quello stabilito dall’autorità di vigilanza al 3%;</w:t>
      </w:r>
    </w:p>
    <w:p w14:paraId="773A578C" w14:textId="77777777" w:rsidR="003E32DC" w:rsidRPr="00816903" w:rsidRDefault="003E32DC" w:rsidP="003E32DC">
      <w:pPr>
        <w:pStyle w:val="Paragrafoelenco"/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hanging="229"/>
        <w:rPr>
          <w:rFonts w:cs="Arial"/>
          <w:sz w:val="24"/>
          <w:szCs w:val="24"/>
        </w:rPr>
      </w:pPr>
      <w:r w:rsidRPr="00816903">
        <w:rPr>
          <w:rFonts w:cs="Arial"/>
          <w:sz w:val="24"/>
          <w:szCs w:val="24"/>
        </w:rPr>
        <w:t>Patrimonio Netto, dell’Istituto o del Gruppo cui l’Istituto appartiene, negli ultimi 3 anni, per ogni anno, non inferiore a € 50.000.000,00\ (</w:t>
      </w:r>
      <w:proofErr w:type="spellStart"/>
      <w:r w:rsidRPr="00816903">
        <w:rPr>
          <w:rFonts w:cs="Arial"/>
          <w:sz w:val="24"/>
          <w:szCs w:val="24"/>
        </w:rPr>
        <w:t>cinquantamilioni</w:t>
      </w:r>
      <w:proofErr w:type="spellEnd"/>
      <w:r w:rsidRPr="00816903">
        <w:rPr>
          <w:rFonts w:cs="Arial"/>
          <w:sz w:val="24"/>
          <w:szCs w:val="24"/>
        </w:rPr>
        <w:t>/00).</w:t>
      </w:r>
    </w:p>
    <w:p w14:paraId="19858520" w14:textId="77777777" w:rsidR="00A530C0" w:rsidRPr="005151D7" w:rsidRDefault="00A530C0" w:rsidP="00A530C0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14A0A21A" w14:textId="77777777" w:rsidR="005151D7" w:rsidRPr="00CA710C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60AAF443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5B43F9A0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76 del </w:t>
      </w:r>
      <w:r w:rsidR="002E314E">
        <w:rPr>
          <w:rFonts w:ascii="Calibri" w:eastAsia="Calibri" w:hAnsi="Calibri" w:cs="Calibri"/>
          <w:sz w:val="24"/>
          <w:szCs w:val="24"/>
        </w:rPr>
        <w:t>d</w:t>
      </w:r>
      <w:r w:rsidRPr="5B43F9A0">
        <w:rPr>
          <w:rFonts w:ascii="Calibri" w:eastAsia="Calibri" w:hAnsi="Calibri" w:cs="Calibri"/>
          <w:sz w:val="24"/>
          <w:szCs w:val="24"/>
        </w:rPr>
        <w:t>.</w:t>
      </w:r>
      <w:r w:rsidR="002E314E">
        <w:rPr>
          <w:rFonts w:ascii="Calibri" w:eastAsia="Calibri" w:hAnsi="Calibri" w:cs="Calibri"/>
          <w:sz w:val="24"/>
          <w:szCs w:val="24"/>
        </w:rPr>
        <w:t>l</w:t>
      </w:r>
      <w:r w:rsidRPr="5B43F9A0">
        <w:rPr>
          <w:rFonts w:ascii="Calibri" w:eastAsia="Calibri" w:hAnsi="Calibri" w:cs="Calibri"/>
          <w:sz w:val="24"/>
          <w:szCs w:val="24"/>
        </w:rPr>
        <w:t xml:space="preserve">gs. 50/2016, ad inviare le comunicazioni ivi previste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0C3C3" w14:textId="77777777" w:rsidR="00957967" w:rsidRDefault="00957967">
      <w:pPr>
        <w:spacing w:after="0" w:line="240" w:lineRule="auto"/>
      </w:pPr>
      <w:r>
        <w:separator/>
      </w:r>
    </w:p>
  </w:endnote>
  <w:endnote w:type="continuationSeparator" w:id="0">
    <w:p w14:paraId="4262DB9E" w14:textId="77777777" w:rsidR="00957967" w:rsidRDefault="0095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12AE" w14:textId="77777777" w:rsidR="00957967" w:rsidRDefault="00957967">
      <w:pPr>
        <w:spacing w:after="0" w:line="240" w:lineRule="auto"/>
      </w:pPr>
      <w:r>
        <w:separator/>
      </w:r>
    </w:p>
  </w:footnote>
  <w:footnote w:type="continuationSeparator" w:id="0">
    <w:p w14:paraId="52DE9FFC" w14:textId="77777777" w:rsidR="00957967" w:rsidRDefault="00957967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8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19"/>
  </w:num>
  <w:num w:numId="2" w16cid:durableId="1889292181">
    <w:abstractNumId w:val="5"/>
  </w:num>
  <w:num w:numId="3" w16cid:durableId="502355228">
    <w:abstractNumId w:val="22"/>
  </w:num>
  <w:num w:numId="4" w16cid:durableId="1279868665">
    <w:abstractNumId w:val="4"/>
  </w:num>
  <w:num w:numId="5" w16cid:durableId="1133404668">
    <w:abstractNumId w:val="18"/>
  </w:num>
  <w:num w:numId="6" w16cid:durableId="1647591546">
    <w:abstractNumId w:val="16"/>
  </w:num>
  <w:num w:numId="7" w16cid:durableId="360201892">
    <w:abstractNumId w:val="11"/>
  </w:num>
  <w:num w:numId="8" w16cid:durableId="245657348">
    <w:abstractNumId w:val="17"/>
  </w:num>
  <w:num w:numId="9" w16cid:durableId="101464172">
    <w:abstractNumId w:val="1"/>
  </w:num>
  <w:num w:numId="10" w16cid:durableId="164981111">
    <w:abstractNumId w:val="8"/>
  </w:num>
  <w:num w:numId="11" w16cid:durableId="1215123792">
    <w:abstractNumId w:val="12"/>
  </w:num>
  <w:num w:numId="12" w16cid:durableId="747506024">
    <w:abstractNumId w:val="10"/>
  </w:num>
  <w:num w:numId="13" w16cid:durableId="1243685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6"/>
  </w:num>
  <w:num w:numId="15" w16cid:durableId="2125494114">
    <w:abstractNumId w:val="3"/>
  </w:num>
  <w:num w:numId="16" w16cid:durableId="1937010053">
    <w:abstractNumId w:val="9"/>
  </w:num>
  <w:num w:numId="17" w16cid:durableId="1450708709">
    <w:abstractNumId w:val="2"/>
  </w:num>
  <w:num w:numId="18" w16cid:durableId="1995453687">
    <w:abstractNumId w:val="7"/>
  </w:num>
  <w:num w:numId="19" w16cid:durableId="524100903">
    <w:abstractNumId w:val="23"/>
  </w:num>
  <w:num w:numId="20" w16cid:durableId="438136915">
    <w:abstractNumId w:val="21"/>
  </w:num>
  <w:num w:numId="21" w16cid:durableId="1554462865">
    <w:abstractNumId w:val="14"/>
  </w:num>
  <w:num w:numId="22" w16cid:durableId="1726370623">
    <w:abstractNumId w:val="0"/>
  </w:num>
  <w:num w:numId="23" w16cid:durableId="2077972524">
    <w:abstractNumId w:val="20"/>
  </w:num>
  <w:num w:numId="24" w16cid:durableId="468016728">
    <w:abstractNumId w:val="15"/>
  </w:num>
  <w:num w:numId="25" w16cid:durableId="2127421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64D1A"/>
    <w:rsid w:val="00266DD1"/>
    <w:rsid w:val="00295E0B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D433B"/>
    <w:rsid w:val="003D4B84"/>
    <w:rsid w:val="003E32DC"/>
    <w:rsid w:val="003E3EEC"/>
    <w:rsid w:val="003F5D49"/>
    <w:rsid w:val="004448E3"/>
    <w:rsid w:val="004476DF"/>
    <w:rsid w:val="0045224F"/>
    <w:rsid w:val="00455B80"/>
    <w:rsid w:val="004560C3"/>
    <w:rsid w:val="0047146A"/>
    <w:rsid w:val="00483C73"/>
    <w:rsid w:val="00497B56"/>
    <w:rsid w:val="004A5572"/>
    <w:rsid w:val="004C6CB5"/>
    <w:rsid w:val="005151D7"/>
    <w:rsid w:val="00543602"/>
    <w:rsid w:val="00554D86"/>
    <w:rsid w:val="005854F6"/>
    <w:rsid w:val="005A09FE"/>
    <w:rsid w:val="005D1060"/>
    <w:rsid w:val="00606136"/>
    <w:rsid w:val="00606801"/>
    <w:rsid w:val="00634453"/>
    <w:rsid w:val="00680A2E"/>
    <w:rsid w:val="00684732"/>
    <w:rsid w:val="006A761D"/>
    <w:rsid w:val="00705357"/>
    <w:rsid w:val="007310A2"/>
    <w:rsid w:val="00757FC3"/>
    <w:rsid w:val="007666DA"/>
    <w:rsid w:val="007736E4"/>
    <w:rsid w:val="00795DE0"/>
    <w:rsid w:val="007A1ABE"/>
    <w:rsid w:val="008042FC"/>
    <w:rsid w:val="00816903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D5256"/>
    <w:rsid w:val="009D7CFD"/>
    <w:rsid w:val="009F69D9"/>
    <w:rsid w:val="00A15D0C"/>
    <w:rsid w:val="00A23A80"/>
    <w:rsid w:val="00A329E9"/>
    <w:rsid w:val="00A45D61"/>
    <w:rsid w:val="00A530C0"/>
    <w:rsid w:val="00A6269D"/>
    <w:rsid w:val="00A64F86"/>
    <w:rsid w:val="00A74199"/>
    <w:rsid w:val="00A9766B"/>
    <w:rsid w:val="00AD0986"/>
    <w:rsid w:val="00AD7ADA"/>
    <w:rsid w:val="00B433A7"/>
    <w:rsid w:val="00B92739"/>
    <w:rsid w:val="00B94265"/>
    <w:rsid w:val="00BA0203"/>
    <w:rsid w:val="00BE0696"/>
    <w:rsid w:val="00BF4671"/>
    <w:rsid w:val="00C10625"/>
    <w:rsid w:val="00C405BB"/>
    <w:rsid w:val="00C43ACE"/>
    <w:rsid w:val="00C43E1E"/>
    <w:rsid w:val="00C43F6C"/>
    <w:rsid w:val="00C516FD"/>
    <w:rsid w:val="00C674AD"/>
    <w:rsid w:val="00C83891"/>
    <w:rsid w:val="00CA710C"/>
    <w:rsid w:val="00CE5F36"/>
    <w:rsid w:val="00CF31C1"/>
    <w:rsid w:val="00D1197F"/>
    <w:rsid w:val="00D54EF4"/>
    <w:rsid w:val="00D72AD0"/>
    <w:rsid w:val="00DA5E9D"/>
    <w:rsid w:val="00DF0BBE"/>
    <w:rsid w:val="00E10B4E"/>
    <w:rsid w:val="00E25AAF"/>
    <w:rsid w:val="00E330D5"/>
    <w:rsid w:val="00E445F4"/>
    <w:rsid w:val="00E46087"/>
    <w:rsid w:val="00E70D1A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D7952-9A97-4186-9C8E-F8443D431C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Procedure</cp:lastModifiedBy>
  <cp:revision>11</cp:revision>
  <cp:lastPrinted>2016-06-17T07:52:00Z</cp:lastPrinted>
  <dcterms:created xsi:type="dcterms:W3CDTF">2022-01-11T16:54:00Z</dcterms:created>
  <dcterms:modified xsi:type="dcterms:W3CDTF">2022-11-02T08:14:00Z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